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A7E72" w14:textId="77777777" w:rsidR="00EB0719" w:rsidRDefault="002B101F">
      <w:pPr>
        <w:ind w:firstLine="720"/>
        <w:jc w:val="center"/>
        <w:rPr>
          <w:rFonts w:ascii="Arial" w:hAnsi="Arial" w:cs="Arial"/>
          <w:b/>
          <w:bCs/>
          <w:i/>
          <w:iCs/>
          <w:sz w:val="44"/>
          <w:szCs w:val="44"/>
        </w:rPr>
      </w:pPr>
      <w:bookmarkStart w:id="0" w:name="_GoBack"/>
      <w:bookmarkEnd w:id="0"/>
      <w:r>
        <w:rPr>
          <w:rFonts w:ascii="Arial" w:hAnsi="Arial" w:cs="Arial"/>
          <w:b/>
          <w:bCs/>
          <w:i/>
          <w:iCs/>
          <w:noProof/>
          <w:sz w:val="44"/>
          <w:szCs w:val="44"/>
        </w:rPr>
        <w:drawing>
          <wp:inline distT="0" distB="0" distL="114300" distR="114300" wp14:anchorId="31D72E07" wp14:editId="270D89BA">
            <wp:extent cx="2421890" cy="749935"/>
            <wp:effectExtent l="0" t="0" r="0" b="5715"/>
            <wp:docPr id="2" name="Picture 2" descr="WMC_S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MC_SCS"/>
                    <pic:cNvPicPr>
                      <a:picLocks noChangeAspect="1"/>
                    </pic:cNvPicPr>
                  </pic:nvPicPr>
                  <pic:blipFill>
                    <a:blip r:embed="rId7"/>
                    <a:stretch>
                      <a:fillRect/>
                    </a:stretch>
                  </pic:blipFill>
                  <pic:spPr>
                    <a:xfrm>
                      <a:off x="0" y="0"/>
                      <a:ext cx="2421890" cy="749935"/>
                    </a:xfrm>
                    <a:prstGeom prst="rect">
                      <a:avLst/>
                    </a:prstGeom>
                  </pic:spPr>
                </pic:pic>
              </a:graphicData>
            </a:graphic>
          </wp:inline>
        </w:drawing>
      </w:r>
    </w:p>
    <w:p w14:paraId="6A919149" w14:textId="77777777" w:rsidR="00EB0719" w:rsidRDefault="002B101F">
      <w:pPr>
        <w:jc w:val="center"/>
        <w:rPr>
          <w:rFonts w:ascii="Arial" w:hAnsi="Arial" w:cs="Arial"/>
          <w:b/>
          <w:bCs/>
          <w:i/>
          <w:iCs/>
          <w:sz w:val="48"/>
          <w:szCs w:val="48"/>
        </w:rPr>
      </w:pPr>
      <w:r>
        <w:rPr>
          <w:rFonts w:ascii="Arial" w:hAnsi="Arial" w:cs="Arial"/>
          <w:b/>
          <w:bCs/>
          <w:i/>
          <w:iCs/>
          <w:sz w:val="48"/>
          <w:szCs w:val="48"/>
        </w:rPr>
        <w:t xml:space="preserve">   News Release</w:t>
      </w:r>
    </w:p>
    <w:p w14:paraId="6D7F8E5D" w14:textId="77777777" w:rsidR="00EB0719" w:rsidRDefault="00EB0719">
      <w:pPr>
        <w:rPr>
          <w:rFonts w:ascii="Arial" w:hAnsi="Arial" w:cs="Arial"/>
          <w:sz w:val="48"/>
          <w:szCs w:val="48"/>
        </w:rPr>
      </w:pPr>
    </w:p>
    <w:p w14:paraId="51856565" w14:textId="77777777" w:rsidR="00EB0719" w:rsidRDefault="002B101F">
      <w:pPr>
        <w:rPr>
          <w:rFonts w:asciiTheme="minorHAnsi" w:hAnsiTheme="minorHAnsi" w:cs="Arial"/>
          <w:sz w:val="22"/>
          <w:szCs w:val="22"/>
        </w:rPr>
      </w:pPr>
      <w:r>
        <w:rPr>
          <w:rFonts w:asciiTheme="minorHAnsi" w:hAnsiTheme="minorHAnsi" w:cs="Arial"/>
          <w:sz w:val="22"/>
          <w:szCs w:val="22"/>
        </w:rPr>
        <w:t>FOR IMMEDIATE RELEASE: March 25, 2020     </w:t>
      </w:r>
    </w:p>
    <w:p w14:paraId="058FA4D8" w14:textId="77777777" w:rsidR="00EB0719" w:rsidRDefault="002B101F">
      <w:pPr>
        <w:rPr>
          <w:rFonts w:asciiTheme="minorHAnsi" w:hAnsiTheme="minorHAnsi" w:cs="Arial"/>
          <w:sz w:val="22"/>
          <w:szCs w:val="22"/>
        </w:rPr>
      </w:pPr>
      <w:r>
        <w:rPr>
          <w:rFonts w:asciiTheme="minorHAnsi" w:hAnsiTheme="minorHAnsi" w:cs="Arial"/>
          <w:sz w:val="22"/>
          <w:szCs w:val="22"/>
        </w:rPr>
        <w:t>WMC Contact:  Jenny Smith</w:t>
      </w:r>
      <w:hyperlink r:id="rId8" w:tooltip="mailto:cconroy@wmctv.com" w:history="1"/>
      <w:r>
        <w:rPr>
          <w:rFonts w:asciiTheme="minorHAnsi" w:hAnsiTheme="minorHAnsi" w:cs="Arial"/>
          <w:sz w:val="22"/>
          <w:szCs w:val="22"/>
        </w:rPr>
        <w:t xml:space="preserve">                                                                              SCS Contact: SCS Media Relations </w:t>
      </w:r>
    </w:p>
    <w:p w14:paraId="72B39B14" w14:textId="77777777" w:rsidR="00EB0719" w:rsidRDefault="002B101F">
      <w:pPr>
        <w:rPr>
          <w:rFonts w:asciiTheme="minorHAnsi" w:hAnsiTheme="minorHAnsi" w:cs="Arial"/>
          <w:sz w:val="22"/>
          <w:szCs w:val="22"/>
        </w:rPr>
      </w:pPr>
      <w:r>
        <w:rPr>
          <w:rFonts w:asciiTheme="minorHAnsi" w:hAnsiTheme="minorHAnsi" w:cs="Arial"/>
          <w:sz w:val="22"/>
          <w:szCs w:val="22"/>
        </w:rPr>
        <w:t xml:space="preserve">Director of </w:t>
      </w:r>
      <w:proofErr w:type="gramStart"/>
      <w:r>
        <w:rPr>
          <w:rFonts w:asciiTheme="minorHAnsi" w:hAnsiTheme="minorHAnsi" w:cs="Arial"/>
          <w:sz w:val="22"/>
          <w:szCs w:val="22"/>
        </w:rPr>
        <w:t>Marketing</w:t>
      </w:r>
      <w:proofErr w:type="gramEnd"/>
      <w:r>
        <w:rPr>
          <w:rFonts w:asciiTheme="minorHAnsi" w:hAnsiTheme="minorHAnsi" w:cs="Arial"/>
          <w:sz w:val="22"/>
          <w:szCs w:val="22"/>
        </w:rPr>
        <w:t xml:space="preserve">                                                                                         mediarelations@scsk12.org</w:t>
      </w:r>
    </w:p>
    <w:p w14:paraId="6F513956" w14:textId="77777777" w:rsidR="00EB0719" w:rsidRDefault="002B101F">
      <w:pPr>
        <w:rPr>
          <w:rFonts w:asciiTheme="minorHAnsi" w:hAnsiTheme="minorHAnsi" w:cs="Arial"/>
          <w:sz w:val="22"/>
          <w:szCs w:val="22"/>
        </w:rPr>
      </w:pPr>
      <w:r>
        <w:rPr>
          <w:rFonts w:asciiTheme="minorHAnsi" w:hAnsiTheme="minorHAnsi" w:cs="Arial"/>
          <w:sz w:val="22"/>
          <w:szCs w:val="22"/>
        </w:rPr>
        <w:t>901-545-9319               </w:t>
      </w:r>
    </w:p>
    <w:p w14:paraId="1A1187D0" w14:textId="77777777" w:rsidR="00EB0719" w:rsidRDefault="00EB0719">
      <w:pPr>
        <w:rPr>
          <w:rFonts w:ascii="Arial" w:hAnsi="Arial" w:cs="Arial"/>
          <w:sz w:val="16"/>
          <w:szCs w:val="16"/>
        </w:rPr>
      </w:pPr>
    </w:p>
    <w:p w14:paraId="2D93FBDF" w14:textId="77777777" w:rsidR="00EB0719" w:rsidRDefault="00EB0719">
      <w:pPr>
        <w:pStyle w:val="NoSpacing"/>
        <w:jc w:val="center"/>
        <w:rPr>
          <w:rFonts w:ascii="Times New Roman" w:hAnsi="Times New Roman"/>
          <w:b/>
          <w:caps/>
          <w:sz w:val="28"/>
          <w:szCs w:val="28"/>
        </w:rPr>
      </w:pPr>
    </w:p>
    <w:p w14:paraId="21327487" w14:textId="77777777" w:rsidR="00EB0719" w:rsidRDefault="002B101F">
      <w:pPr>
        <w:pStyle w:val="p1"/>
        <w:spacing w:before="0" w:beforeAutospacing="0" w:after="0" w:afterAutospacing="0"/>
        <w:rPr>
          <w:color w:val="000000"/>
        </w:rPr>
      </w:pPr>
      <w:r>
        <w:rPr>
          <w:rStyle w:val="s1"/>
          <w:b/>
          <w:bCs/>
          <w:color w:val="000000"/>
        </w:rPr>
        <w:t>WMC</w:t>
      </w:r>
      <w:r>
        <w:rPr>
          <w:rStyle w:val="s1"/>
          <w:b/>
          <w:bCs/>
        </w:rPr>
        <w:t xml:space="preserve"> Action News 5</w:t>
      </w:r>
      <w:r>
        <w:rPr>
          <w:rStyle w:val="s1"/>
          <w:b/>
          <w:bCs/>
          <w:color w:val="000000"/>
        </w:rPr>
        <w:t xml:space="preserve"> Partners with Shelby County Schools to Broadcast Home Lessons for Local Students Who Lack Broadband Access</w:t>
      </w:r>
    </w:p>
    <w:p w14:paraId="27AD22B4" w14:textId="77777777" w:rsidR="00EB0719" w:rsidRDefault="00EB0719">
      <w:pPr>
        <w:pStyle w:val="p2"/>
        <w:spacing w:before="0" w:beforeAutospacing="0" w:after="0" w:afterAutospacing="0"/>
        <w:rPr>
          <w:color w:val="000000"/>
        </w:rPr>
      </w:pPr>
    </w:p>
    <w:p w14:paraId="38192E0E" w14:textId="77777777" w:rsidR="00EB0719" w:rsidRDefault="002B101F">
      <w:pPr>
        <w:pStyle w:val="p1"/>
        <w:spacing w:before="0" w:beforeAutospacing="0" w:after="0" w:afterAutospacing="0"/>
        <w:rPr>
          <w:rFonts w:asciiTheme="minorHAnsi" w:hAnsiTheme="minorHAnsi"/>
          <w:color w:val="000000"/>
        </w:rPr>
      </w:pPr>
      <w:r>
        <w:rPr>
          <w:rStyle w:val="s2"/>
          <w:rFonts w:asciiTheme="minorHAnsi" w:hAnsiTheme="minorHAnsi"/>
          <w:color w:val="000000"/>
        </w:rPr>
        <w:t>The coronavirus pandemic has forced widespread school closures in the United States in an unprecedented disruption of K-12 education. For children living in homes without broadband internet service, the lack of schooling cannot simply be replaced by online distant learning substitutes.</w:t>
      </w:r>
    </w:p>
    <w:p w14:paraId="3908A0AF" w14:textId="77777777" w:rsidR="00EB0719" w:rsidRDefault="00EB0719">
      <w:pPr>
        <w:pStyle w:val="p2"/>
        <w:spacing w:before="0" w:beforeAutospacing="0" w:after="0" w:afterAutospacing="0"/>
        <w:rPr>
          <w:rFonts w:asciiTheme="minorHAnsi" w:hAnsiTheme="minorHAnsi"/>
          <w:color w:val="000000"/>
        </w:rPr>
      </w:pPr>
    </w:p>
    <w:p w14:paraId="1B092BFF" w14:textId="77777777" w:rsidR="00EB0719" w:rsidRDefault="002B101F">
      <w:pPr>
        <w:pStyle w:val="p1"/>
        <w:spacing w:before="0" w:beforeAutospacing="0" w:after="0" w:afterAutospacing="0"/>
        <w:rPr>
          <w:rFonts w:asciiTheme="minorHAnsi" w:hAnsiTheme="minorHAnsi"/>
          <w:color w:val="000000"/>
        </w:rPr>
      </w:pPr>
      <w:r>
        <w:rPr>
          <w:rStyle w:val="s2"/>
          <w:rFonts w:asciiTheme="minorHAnsi" w:hAnsiTheme="minorHAnsi"/>
          <w:color w:val="000000"/>
        </w:rPr>
        <w:t>WMC Action News 5, in partnership with Shelby County S</w:t>
      </w:r>
      <w:r>
        <w:rPr>
          <w:rStyle w:val="s2"/>
          <w:rFonts w:asciiTheme="minorHAnsi" w:hAnsiTheme="minorHAnsi"/>
        </w:rPr>
        <w:t>chools</w:t>
      </w:r>
      <w:r>
        <w:rPr>
          <w:rStyle w:val="s2"/>
          <w:rFonts w:asciiTheme="minorHAnsi" w:hAnsiTheme="minorHAnsi"/>
          <w:color w:val="000000"/>
        </w:rPr>
        <w:t xml:space="preserve"> (SCS), is therefore offering its broadcast programming and accompanying digital resources to support continued at-home learning and thereby provide greater access to educational resources.</w:t>
      </w:r>
    </w:p>
    <w:p w14:paraId="49E9A7FC" w14:textId="77777777" w:rsidR="00EB0719" w:rsidRDefault="00EB0719">
      <w:pPr>
        <w:pStyle w:val="p2"/>
        <w:spacing w:before="0" w:beforeAutospacing="0" w:after="0" w:afterAutospacing="0"/>
        <w:rPr>
          <w:rFonts w:asciiTheme="minorHAnsi" w:hAnsiTheme="minorHAnsi"/>
          <w:color w:val="000000"/>
        </w:rPr>
      </w:pPr>
    </w:p>
    <w:p w14:paraId="23DE39ED" w14:textId="77777777" w:rsidR="00EB0719" w:rsidRDefault="002B101F">
      <w:pPr>
        <w:pStyle w:val="p1"/>
        <w:spacing w:before="0" w:beforeAutospacing="0" w:after="0" w:afterAutospacing="0"/>
        <w:rPr>
          <w:rFonts w:asciiTheme="minorHAnsi" w:hAnsiTheme="minorHAnsi"/>
          <w:color w:val="000000"/>
        </w:rPr>
      </w:pPr>
      <w:r>
        <w:rPr>
          <w:rStyle w:val="s2"/>
          <w:rFonts w:asciiTheme="minorHAnsi" w:hAnsiTheme="minorHAnsi"/>
          <w:color w:val="000000"/>
        </w:rPr>
        <w:t>Shelby County Schools is Tennessee’s largest public school district and is among the 25 largest public school districts in the United States. During the school closure, more than 113,000 students are home — many with limited access to technology or internet. </w:t>
      </w:r>
    </w:p>
    <w:p w14:paraId="1F610899" w14:textId="77777777" w:rsidR="00EB0719" w:rsidRDefault="00EB0719">
      <w:pPr>
        <w:pStyle w:val="p2"/>
        <w:spacing w:before="0" w:beforeAutospacing="0" w:after="0" w:afterAutospacing="0"/>
        <w:rPr>
          <w:rFonts w:asciiTheme="minorHAnsi" w:hAnsiTheme="minorHAnsi"/>
          <w:color w:val="000000"/>
        </w:rPr>
      </w:pPr>
    </w:p>
    <w:p w14:paraId="6893A4B4" w14:textId="77777777" w:rsidR="00EB0719" w:rsidRDefault="002B101F">
      <w:pPr>
        <w:pStyle w:val="p1"/>
        <w:spacing w:before="0" w:beforeAutospacing="0" w:after="0" w:afterAutospacing="0"/>
        <w:rPr>
          <w:rFonts w:asciiTheme="minorHAnsi" w:hAnsiTheme="minorHAnsi"/>
          <w:color w:val="000000"/>
        </w:rPr>
      </w:pPr>
      <w:r>
        <w:rPr>
          <w:rStyle w:val="s2"/>
          <w:rFonts w:asciiTheme="minorHAnsi" w:hAnsiTheme="minorHAnsi"/>
          <w:color w:val="000000"/>
        </w:rPr>
        <w:t xml:space="preserve">“As more districts address the potential for long-term school closure, it is essential to find ways to </w:t>
      </w:r>
      <w:proofErr w:type="gramStart"/>
      <w:r>
        <w:rPr>
          <w:rStyle w:val="s2"/>
          <w:rFonts w:asciiTheme="minorHAnsi" w:hAnsiTheme="minorHAnsi"/>
          <w:color w:val="000000"/>
        </w:rPr>
        <w:t>address</w:t>
      </w:r>
      <w:proofErr w:type="gramEnd"/>
      <w:r>
        <w:rPr>
          <w:rStyle w:val="s2"/>
          <w:rFonts w:asciiTheme="minorHAnsi" w:hAnsiTheme="minorHAnsi"/>
          <w:color w:val="000000"/>
        </w:rPr>
        <w:t xml:space="preserve"> digital disparities and continue to provide learning opportunities and critical services to our students,” said Shelby County Schools Superintendent Dr. Joris M. Ray. “We appreciate WMC for partnering to support distance learning.” </w:t>
      </w:r>
    </w:p>
    <w:p w14:paraId="03228667" w14:textId="77777777" w:rsidR="00EB0719" w:rsidRDefault="00EB0719">
      <w:pPr>
        <w:pStyle w:val="p2"/>
        <w:spacing w:before="0" w:beforeAutospacing="0" w:after="0" w:afterAutospacing="0"/>
        <w:rPr>
          <w:rFonts w:asciiTheme="minorHAnsi" w:hAnsiTheme="minorHAnsi"/>
          <w:color w:val="000000"/>
        </w:rPr>
      </w:pPr>
    </w:p>
    <w:p w14:paraId="5E8ADE4E" w14:textId="77777777" w:rsidR="00EB0719" w:rsidRDefault="002B101F">
      <w:pPr>
        <w:rPr>
          <w:rFonts w:asciiTheme="minorHAnsi" w:hAnsiTheme="minorHAnsi"/>
          <w:sz w:val="22"/>
          <w:szCs w:val="22"/>
        </w:rPr>
      </w:pPr>
      <w:r>
        <w:rPr>
          <w:rFonts w:asciiTheme="minorHAnsi" w:hAnsiTheme="minorHAnsi"/>
          <w:sz w:val="22"/>
          <w:szCs w:val="22"/>
        </w:rPr>
        <w:t xml:space="preserve">“While watching Dr. Ray speak during a press conference, I was struck by how much passion he had for his students affected by closed schools due to the Coronavirus.  I knew we had to do something at WMC to help out,” said WMC Vice President and General Manager Jonathan Mitchell. “Our team embraced the challenge of figuring out how to make this happen in a very short time, and I couldn’t be more proud of them.”  </w:t>
      </w:r>
    </w:p>
    <w:p w14:paraId="107F3BB8" w14:textId="77777777" w:rsidR="00EB0719" w:rsidRDefault="00EB0719">
      <w:pPr>
        <w:pStyle w:val="p1"/>
        <w:spacing w:before="0" w:beforeAutospacing="0" w:after="0" w:afterAutospacing="0"/>
        <w:rPr>
          <w:rStyle w:val="s2"/>
          <w:rFonts w:asciiTheme="minorHAnsi" w:hAnsiTheme="minorHAnsi"/>
        </w:rPr>
      </w:pPr>
    </w:p>
    <w:p w14:paraId="7C22C31A" w14:textId="77777777" w:rsidR="00EB0719" w:rsidRDefault="002B101F">
      <w:pPr>
        <w:pStyle w:val="p1"/>
        <w:spacing w:before="0" w:beforeAutospacing="0" w:after="0" w:afterAutospacing="0"/>
        <w:rPr>
          <w:rFonts w:asciiTheme="minorHAnsi" w:hAnsiTheme="minorHAnsi"/>
          <w:color w:val="000000"/>
        </w:rPr>
      </w:pPr>
      <w:r>
        <w:rPr>
          <w:rStyle w:val="s2"/>
          <w:rFonts w:asciiTheme="minorHAnsi" w:hAnsiTheme="minorHAnsi"/>
        </w:rPr>
        <w:t>The</w:t>
      </w:r>
      <w:r>
        <w:rPr>
          <w:rStyle w:val="s2"/>
          <w:rFonts w:asciiTheme="minorHAnsi" w:hAnsiTheme="minorHAnsi"/>
          <w:color w:val="000000"/>
        </w:rPr>
        <w:t xml:space="preserve"> Mid-South news leader, WMC</w:t>
      </w:r>
      <w:r>
        <w:rPr>
          <w:rStyle w:val="s2"/>
          <w:rFonts w:asciiTheme="minorHAnsi" w:hAnsiTheme="minorHAnsi"/>
        </w:rPr>
        <w:t xml:space="preserve"> Action News</w:t>
      </w:r>
      <w:r>
        <w:rPr>
          <w:rStyle w:val="s2"/>
          <w:rFonts w:asciiTheme="minorHAnsi" w:hAnsiTheme="minorHAnsi"/>
          <w:color w:val="000000"/>
        </w:rPr>
        <w:t xml:space="preserve"> 5, will broadcast Shelby County Schools’ teacher lessons on its multicast station Bounce. Bounce is broadcast over the air on channel 5.2 and on Comcast Cable channel 906.  </w:t>
      </w:r>
    </w:p>
    <w:p w14:paraId="5CA3C4AA" w14:textId="77777777" w:rsidR="00EB0719" w:rsidRDefault="00EB0719">
      <w:pPr>
        <w:pStyle w:val="p2"/>
        <w:spacing w:before="0" w:beforeAutospacing="0" w:after="0" w:afterAutospacing="0"/>
        <w:rPr>
          <w:rFonts w:asciiTheme="minorHAnsi" w:hAnsiTheme="minorHAnsi"/>
          <w:color w:val="000000"/>
        </w:rPr>
      </w:pPr>
    </w:p>
    <w:p w14:paraId="11BC904B" w14:textId="77777777" w:rsidR="00EB0719" w:rsidRDefault="002B101F">
      <w:pPr>
        <w:rPr>
          <w:rFonts w:asciiTheme="minorHAnsi" w:hAnsiTheme="minorHAnsi"/>
          <w:sz w:val="22"/>
          <w:szCs w:val="22"/>
        </w:rPr>
      </w:pPr>
      <w:r>
        <w:rPr>
          <w:rFonts w:asciiTheme="minorHAnsi" w:hAnsiTheme="minorHAnsi"/>
          <w:sz w:val="22"/>
          <w:szCs w:val="22"/>
        </w:rPr>
        <w:t>Jeffrey Wolf, Chief Distribution Office of Katz Networks added, “Bounce is proud to partner with WMC to be able to serve the needs of the Mid-South community and the children of Shelby County Schools during this unprecedented time.”</w:t>
      </w:r>
    </w:p>
    <w:p w14:paraId="09F83B41" w14:textId="77777777" w:rsidR="00EB0719" w:rsidRDefault="00EB0719">
      <w:pPr>
        <w:pStyle w:val="p2"/>
        <w:spacing w:before="0" w:beforeAutospacing="0" w:after="0" w:afterAutospacing="0"/>
        <w:rPr>
          <w:rFonts w:asciiTheme="minorHAnsi" w:hAnsiTheme="minorHAnsi"/>
          <w:color w:val="000000"/>
        </w:rPr>
      </w:pPr>
    </w:p>
    <w:p w14:paraId="1305F453" w14:textId="7527E89F" w:rsidR="00EB0719" w:rsidRDefault="002B101F">
      <w:pPr>
        <w:pStyle w:val="p1"/>
        <w:spacing w:before="0" w:beforeAutospacing="0" w:after="0" w:afterAutospacing="0"/>
        <w:rPr>
          <w:rFonts w:asciiTheme="minorHAnsi" w:hAnsiTheme="minorHAnsi"/>
          <w:color w:val="000000"/>
        </w:rPr>
      </w:pPr>
      <w:r>
        <w:rPr>
          <w:rStyle w:val="s2"/>
          <w:rFonts w:asciiTheme="minorHAnsi" w:hAnsiTheme="minorHAnsi"/>
          <w:color w:val="000000"/>
        </w:rPr>
        <w:t>Beginning Thursday, March 2</w:t>
      </w:r>
      <w:r w:rsidR="00744DD0">
        <w:rPr>
          <w:rStyle w:val="s2"/>
          <w:rFonts w:asciiTheme="minorHAnsi" w:hAnsiTheme="minorHAnsi"/>
          <w:color w:val="000000"/>
        </w:rPr>
        <w:t>6</w:t>
      </w:r>
      <w:r w:rsidR="004929BC">
        <w:rPr>
          <w:rStyle w:val="s2"/>
          <w:rFonts w:asciiTheme="minorHAnsi" w:hAnsiTheme="minorHAnsi"/>
          <w:color w:val="000000"/>
        </w:rPr>
        <w:t>,</w:t>
      </w:r>
      <w:r>
        <w:rPr>
          <w:rStyle w:val="s2"/>
          <w:rFonts w:asciiTheme="minorHAnsi" w:hAnsiTheme="minorHAnsi"/>
          <w:color w:val="000000"/>
        </w:rPr>
        <w:t xml:space="preserve"> the daily broadcast schedule will </w:t>
      </w:r>
      <w:r>
        <w:rPr>
          <w:rFonts w:asciiTheme="minorHAnsi" w:hAnsiTheme="minorHAnsi"/>
          <w:color w:val="000000"/>
        </w:rPr>
        <w:t>include SCS produced Pre-K through 12th grade lessons, activities and resources aligned to the same standards and assignments students would normally be working on at this point in the school year. The lessons focus on English/Language Arts (ELA), Science and Math. As the lessons are archived, students and families will have unlimited access to a video library. </w:t>
      </w:r>
    </w:p>
    <w:p w14:paraId="667AC11B" w14:textId="77777777" w:rsidR="00EB0719" w:rsidRDefault="00EB0719">
      <w:pPr>
        <w:pStyle w:val="p2"/>
        <w:spacing w:before="0" w:beforeAutospacing="0" w:after="0" w:afterAutospacing="0"/>
        <w:rPr>
          <w:rFonts w:asciiTheme="minorHAnsi" w:hAnsiTheme="minorHAnsi"/>
          <w:color w:val="000000"/>
        </w:rPr>
      </w:pPr>
    </w:p>
    <w:p w14:paraId="0E4F286A" w14:textId="77777777" w:rsidR="00EB0719" w:rsidRDefault="002B101F">
      <w:pPr>
        <w:pStyle w:val="p1"/>
        <w:spacing w:before="0" w:beforeAutospacing="0" w:after="0" w:afterAutospacing="0"/>
        <w:rPr>
          <w:rFonts w:asciiTheme="minorHAnsi" w:hAnsiTheme="minorHAnsi"/>
          <w:color w:val="000000"/>
        </w:rPr>
      </w:pPr>
      <w:r>
        <w:rPr>
          <w:rStyle w:val="s2"/>
          <w:rFonts w:asciiTheme="minorHAnsi" w:hAnsiTheme="minorHAnsi"/>
          <w:color w:val="000000"/>
        </w:rPr>
        <w:t>SCS has also prepared take-home packets with reading materials and assignments for students without online access. </w:t>
      </w:r>
      <w:r>
        <w:rPr>
          <w:rFonts w:asciiTheme="minorHAnsi" w:hAnsiTheme="minorHAnsi"/>
          <w:color w:val="000000"/>
        </w:rPr>
        <w:t xml:space="preserve">For more information about SCS </w:t>
      </w:r>
      <w:proofErr w:type="gramStart"/>
      <w:r>
        <w:rPr>
          <w:rFonts w:asciiTheme="minorHAnsi" w:hAnsiTheme="minorHAnsi"/>
          <w:color w:val="000000"/>
        </w:rPr>
        <w:t>school</w:t>
      </w:r>
      <w:proofErr w:type="gramEnd"/>
      <w:r>
        <w:rPr>
          <w:rFonts w:asciiTheme="minorHAnsi" w:hAnsiTheme="minorHAnsi"/>
          <w:color w:val="000000"/>
        </w:rPr>
        <w:t xml:space="preserve"> closures and available resources, please visit </w:t>
      </w:r>
      <w:hyperlink r:id="rId9" w:history="1">
        <w:r>
          <w:rPr>
            <w:rStyle w:val="Hyperlink"/>
            <w:rFonts w:asciiTheme="minorHAnsi" w:hAnsiTheme="minorHAnsi"/>
          </w:rPr>
          <w:t>www.scsk12.org/coronavirusfacts </w:t>
        </w:r>
      </w:hyperlink>
    </w:p>
    <w:p w14:paraId="0DCE2ACD" w14:textId="77777777" w:rsidR="00EB0719" w:rsidRDefault="00EB0719">
      <w:pPr>
        <w:pStyle w:val="p1"/>
        <w:spacing w:before="0" w:beforeAutospacing="0" w:after="0" w:afterAutospacing="0"/>
        <w:rPr>
          <w:rFonts w:asciiTheme="minorHAnsi" w:hAnsiTheme="minorHAnsi"/>
          <w:color w:val="000000"/>
        </w:rPr>
      </w:pPr>
    </w:p>
    <w:p w14:paraId="394CA81B" w14:textId="77777777" w:rsidR="00EB0719" w:rsidRDefault="002B101F">
      <w:pPr>
        <w:pStyle w:val="p1"/>
        <w:tabs>
          <w:tab w:val="left" w:pos="3955"/>
        </w:tabs>
        <w:spacing w:before="0" w:beforeAutospacing="0" w:after="0" w:afterAutospacing="0"/>
        <w:rPr>
          <w:rFonts w:asciiTheme="minorHAnsi" w:hAnsiTheme="minorHAnsi"/>
          <w:color w:val="000000"/>
        </w:rPr>
      </w:pPr>
      <w:r>
        <w:rPr>
          <w:rFonts w:asciiTheme="minorHAnsi" w:hAnsiTheme="minorHAnsi"/>
          <w:color w:val="000000"/>
        </w:rPr>
        <w:t>WMC is owned by Gray Television, Inc.</w:t>
      </w:r>
      <w:r>
        <w:rPr>
          <w:rFonts w:asciiTheme="minorHAnsi" w:hAnsiTheme="minorHAnsi"/>
          <w:color w:val="000000"/>
        </w:rPr>
        <w:tab/>
      </w:r>
    </w:p>
    <w:p w14:paraId="4CD9DF09" w14:textId="77777777" w:rsidR="00EB0719" w:rsidRDefault="00EB0719">
      <w:pPr>
        <w:pStyle w:val="p1"/>
        <w:tabs>
          <w:tab w:val="left" w:pos="3955"/>
        </w:tabs>
        <w:spacing w:before="0" w:beforeAutospacing="0" w:after="0" w:afterAutospacing="0"/>
        <w:rPr>
          <w:rFonts w:asciiTheme="minorHAnsi" w:hAnsiTheme="minorHAnsi"/>
          <w:color w:val="000000"/>
        </w:rPr>
      </w:pPr>
    </w:p>
    <w:p w14:paraId="5D4E4432" w14:textId="77777777" w:rsidR="00EB0719" w:rsidRDefault="002B101F">
      <w:pPr>
        <w:spacing w:before="100" w:beforeAutospacing="1" w:after="100" w:afterAutospacing="1"/>
        <w:jc w:val="center"/>
        <w:rPr>
          <w:color w:val="000000"/>
          <w:sz w:val="22"/>
          <w:szCs w:val="22"/>
        </w:rPr>
      </w:pPr>
      <w:r>
        <w:rPr>
          <w:i/>
          <w:iCs/>
          <w:color w:val="000000"/>
          <w:sz w:val="18"/>
          <w:szCs w:val="18"/>
        </w:rPr>
        <w:t>Shelby County Schools is Tennessee’s largest public school district and is among the 25 largest public school districts in the United States. Formerly comprised of two smaller districts, Memphis City Schools and Shelby County Schools, SCS serves over 113,000 students in more than 200 schools. We are the second largest employer in Shelby County with over 14,200 employees, including 6,500 teachers. Through our strategic plan, Destination 2025, we are committed to working toward three goals: 80 percent of students are college or career ready, 90 percent of seniors graduate on time and 100 percent of graduates will enroll in a post-secondary opportunity. To reach these goals, SCS has placed a strong emphasis in five high-leverage areas: early literacy, improvement of post-secondary readiness, developing strong teachers, leaders and support staff, expanding high quality school options and working closely with families and community partners to support our schools. SCS partners with almost 4,000 volunteers and 1,300 total school adopters and community partners to help impact student achievement.</w:t>
      </w:r>
    </w:p>
    <w:p w14:paraId="1E9B0988" w14:textId="77777777" w:rsidR="00EB0719" w:rsidRDefault="00EB0719">
      <w:pPr>
        <w:pStyle w:val="p1"/>
        <w:tabs>
          <w:tab w:val="left" w:pos="3955"/>
        </w:tabs>
        <w:spacing w:before="0" w:beforeAutospacing="0" w:after="0" w:afterAutospacing="0"/>
        <w:rPr>
          <w:rFonts w:asciiTheme="minorHAnsi" w:hAnsiTheme="minorHAnsi"/>
          <w:color w:val="000000"/>
        </w:rPr>
      </w:pPr>
    </w:p>
    <w:p w14:paraId="3CC9784E" w14:textId="77777777" w:rsidR="00EB0719" w:rsidRDefault="00EB0719">
      <w:pPr>
        <w:pStyle w:val="p1"/>
        <w:spacing w:before="0" w:beforeAutospacing="0" w:after="0" w:afterAutospacing="0"/>
        <w:rPr>
          <w:rFonts w:asciiTheme="minorHAnsi" w:hAnsiTheme="minorHAnsi"/>
          <w:color w:val="000000"/>
        </w:rPr>
      </w:pPr>
    </w:p>
    <w:p w14:paraId="18191045" w14:textId="77777777" w:rsidR="00EB0719" w:rsidRDefault="002B101F">
      <w:pPr>
        <w:pStyle w:val="p1"/>
        <w:spacing w:before="0" w:beforeAutospacing="0" w:after="0" w:afterAutospacing="0"/>
        <w:rPr>
          <w:rFonts w:asciiTheme="minorHAnsi" w:hAnsiTheme="minorHAnsi"/>
          <w:color w:val="000000"/>
        </w:rPr>
      </w:pPr>
      <w:r>
        <w:rPr>
          <w:rFonts w:asciiTheme="minorHAnsi" w:hAnsiTheme="minorHAnsi"/>
          <w:color w:val="000000"/>
        </w:rPr>
        <w:t>####################################################################################</w:t>
      </w:r>
    </w:p>
    <w:p w14:paraId="1491E8EE" w14:textId="77777777" w:rsidR="00EB0719" w:rsidRDefault="00EB0719">
      <w:pPr>
        <w:pStyle w:val="p1"/>
        <w:spacing w:before="0" w:beforeAutospacing="0" w:after="0" w:afterAutospacing="0"/>
        <w:rPr>
          <w:rFonts w:asciiTheme="minorHAnsi" w:hAnsiTheme="minorHAnsi"/>
          <w:color w:val="000000"/>
        </w:rPr>
      </w:pPr>
    </w:p>
    <w:p w14:paraId="3CA1BF57" w14:textId="77777777" w:rsidR="00EB0719" w:rsidRDefault="00EB0719">
      <w:pPr>
        <w:pStyle w:val="p1"/>
        <w:spacing w:before="0" w:beforeAutospacing="0" w:after="0" w:afterAutospacing="0"/>
        <w:rPr>
          <w:rFonts w:asciiTheme="minorHAnsi" w:hAnsiTheme="minorHAnsi"/>
          <w:color w:val="000000"/>
        </w:rPr>
      </w:pPr>
    </w:p>
    <w:p w14:paraId="24362E05" w14:textId="77777777" w:rsidR="00EB0719" w:rsidRDefault="00EB0719">
      <w:pPr>
        <w:rPr>
          <w:rFonts w:asciiTheme="minorHAnsi" w:hAnsiTheme="minorHAnsi"/>
          <w:sz w:val="22"/>
          <w:szCs w:val="22"/>
        </w:rPr>
      </w:pPr>
    </w:p>
    <w:p w14:paraId="4D903F3F" w14:textId="77777777" w:rsidR="00EB0719" w:rsidRDefault="00EB0719">
      <w:pPr>
        <w:pStyle w:val="NoSpacing"/>
        <w:jc w:val="center"/>
        <w:rPr>
          <w:color w:val="000000"/>
          <w:lang w:val="en"/>
        </w:rPr>
      </w:pPr>
    </w:p>
    <w:sectPr w:rsidR="00EB0719">
      <w:pgSz w:w="12240" w:h="15840"/>
      <w:pgMar w:top="547"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2B4410FC"/>
    <w:multiLevelType w:val="multilevel"/>
    <w:tmpl w:val="2B4410FC"/>
    <w:lvl w:ilvl="0">
      <w:start w:val="1"/>
      <w:numFmt w:val="bullet"/>
      <w:pStyle w:val="Bullets"/>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88A"/>
    <w:rsid w:val="00002A3E"/>
    <w:rsid w:val="00005E70"/>
    <w:rsid w:val="00012449"/>
    <w:rsid w:val="00021A5B"/>
    <w:rsid w:val="000222E0"/>
    <w:rsid w:val="00052A79"/>
    <w:rsid w:val="0005650E"/>
    <w:rsid w:val="00062CED"/>
    <w:rsid w:val="00063E8D"/>
    <w:rsid w:val="00066C7E"/>
    <w:rsid w:val="000779A4"/>
    <w:rsid w:val="0008110C"/>
    <w:rsid w:val="00085845"/>
    <w:rsid w:val="000905FA"/>
    <w:rsid w:val="00090995"/>
    <w:rsid w:val="000B4BDC"/>
    <w:rsid w:val="000B6FD2"/>
    <w:rsid w:val="000E549B"/>
    <w:rsid w:val="000F275F"/>
    <w:rsid w:val="00111E41"/>
    <w:rsid w:val="001220CC"/>
    <w:rsid w:val="001318EC"/>
    <w:rsid w:val="00135237"/>
    <w:rsid w:val="00155491"/>
    <w:rsid w:val="00174004"/>
    <w:rsid w:val="00180646"/>
    <w:rsid w:val="00185499"/>
    <w:rsid w:val="00192ED9"/>
    <w:rsid w:val="001A2BC8"/>
    <w:rsid w:val="001A5811"/>
    <w:rsid w:val="001B1908"/>
    <w:rsid w:val="001C5C80"/>
    <w:rsid w:val="001C662A"/>
    <w:rsid w:val="001D2BBF"/>
    <w:rsid w:val="001D5554"/>
    <w:rsid w:val="001E0C85"/>
    <w:rsid w:val="001E4FF9"/>
    <w:rsid w:val="001F09E3"/>
    <w:rsid w:val="001F2FF4"/>
    <w:rsid w:val="00202DD4"/>
    <w:rsid w:val="00204770"/>
    <w:rsid w:val="0021233A"/>
    <w:rsid w:val="00213C12"/>
    <w:rsid w:val="00216CF3"/>
    <w:rsid w:val="00222418"/>
    <w:rsid w:val="00231C13"/>
    <w:rsid w:val="002363A8"/>
    <w:rsid w:val="00236FF4"/>
    <w:rsid w:val="002509C9"/>
    <w:rsid w:val="00252704"/>
    <w:rsid w:val="00262A14"/>
    <w:rsid w:val="00272D3C"/>
    <w:rsid w:val="002820A5"/>
    <w:rsid w:val="002B101F"/>
    <w:rsid w:val="002B7EB7"/>
    <w:rsid w:val="002D40C6"/>
    <w:rsid w:val="002D688A"/>
    <w:rsid w:val="002E1A52"/>
    <w:rsid w:val="002E2442"/>
    <w:rsid w:val="002E75B2"/>
    <w:rsid w:val="002E7763"/>
    <w:rsid w:val="002F0820"/>
    <w:rsid w:val="002F19C7"/>
    <w:rsid w:val="00301B18"/>
    <w:rsid w:val="00305D81"/>
    <w:rsid w:val="003144DF"/>
    <w:rsid w:val="00320046"/>
    <w:rsid w:val="00324EA1"/>
    <w:rsid w:val="003310A7"/>
    <w:rsid w:val="00335B02"/>
    <w:rsid w:val="003360F5"/>
    <w:rsid w:val="00341881"/>
    <w:rsid w:val="00342A2D"/>
    <w:rsid w:val="003463C3"/>
    <w:rsid w:val="00372AE9"/>
    <w:rsid w:val="0038450E"/>
    <w:rsid w:val="0039159F"/>
    <w:rsid w:val="00397833"/>
    <w:rsid w:val="003A4532"/>
    <w:rsid w:val="003B484E"/>
    <w:rsid w:val="003C08A1"/>
    <w:rsid w:val="003C2260"/>
    <w:rsid w:val="003D138F"/>
    <w:rsid w:val="003E65E5"/>
    <w:rsid w:val="003E6D91"/>
    <w:rsid w:val="003E7B86"/>
    <w:rsid w:val="003F01C0"/>
    <w:rsid w:val="003F0485"/>
    <w:rsid w:val="003F322A"/>
    <w:rsid w:val="003F7EF6"/>
    <w:rsid w:val="00405D62"/>
    <w:rsid w:val="004276FD"/>
    <w:rsid w:val="00427DAA"/>
    <w:rsid w:val="00434941"/>
    <w:rsid w:val="004417BC"/>
    <w:rsid w:val="004573D7"/>
    <w:rsid w:val="004604E8"/>
    <w:rsid w:val="00470505"/>
    <w:rsid w:val="004929BC"/>
    <w:rsid w:val="004A190D"/>
    <w:rsid w:val="004B6A95"/>
    <w:rsid w:val="004C4DC3"/>
    <w:rsid w:val="004C606A"/>
    <w:rsid w:val="004D174B"/>
    <w:rsid w:val="004E1FCD"/>
    <w:rsid w:val="004F15FA"/>
    <w:rsid w:val="00507DC7"/>
    <w:rsid w:val="0051042F"/>
    <w:rsid w:val="00513C6A"/>
    <w:rsid w:val="005273FD"/>
    <w:rsid w:val="005364D0"/>
    <w:rsid w:val="00540BB6"/>
    <w:rsid w:val="00544122"/>
    <w:rsid w:val="00545F8C"/>
    <w:rsid w:val="005650E4"/>
    <w:rsid w:val="00566761"/>
    <w:rsid w:val="00570D68"/>
    <w:rsid w:val="00572831"/>
    <w:rsid w:val="005742CB"/>
    <w:rsid w:val="005759E5"/>
    <w:rsid w:val="00581671"/>
    <w:rsid w:val="00585BAD"/>
    <w:rsid w:val="0059624C"/>
    <w:rsid w:val="005A0372"/>
    <w:rsid w:val="005A1F65"/>
    <w:rsid w:val="005C5B19"/>
    <w:rsid w:val="005D3558"/>
    <w:rsid w:val="005E0B1E"/>
    <w:rsid w:val="005E3436"/>
    <w:rsid w:val="005F107F"/>
    <w:rsid w:val="00600B9C"/>
    <w:rsid w:val="00611EA9"/>
    <w:rsid w:val="006133DB"/>
    <w:rsid w:val="00620729"/>
    <w:rsid w:val="006304AB"/>
    <w:rsid w:val="0063132A"/>
    <w:rsid w:val="00632BF8"/>
    <w:rsid w:val="00642722"/>
    <w:rsid w:val="00647FAB"/>
    <w:rsid w:val="00660056"/>
    <w:rsid w:val="00670E0A"/>
    <w:rsid w:val="006727A8"/>
    <w:rsid w:val="00673760"/>
    <w:rsid w:val="0068544B"/>
    <w:rsid w:val="006A1E2C"/>
    <w:rsid w:val="006B3732"/>
    <w:rsid w:val="006E27B5"/>
    <w:rsid w:val="00724349"/>
    <w:rsid w:val="0074080E"/>
    <w:rsid w:val="00741A8E"/>
    <w:rsid w:val="00744CB7"/>
    <w:rsid w:val="00744DD0"/>
    <w:rsid w:val="007461DD"/>
    <w:rsid w:val="007565C4"/>
    <w:rsid w:val="00764B79"/>
    <w:rsid w:val="0076577A"/>
    <w:rsid w:val="00765BB1"/>
    <w:rsid w:val="00766262"/>
    <w:rsid w:val="007670A2"/>
    <w:rsid w:val="00767A13"/>
    <w:rsid w:val="00771387"/>
    <w:rsid w:val="007C5DB0"/>
    <w:rsid w:val="007D04F1"/>
    <w:rsid w:val="007E0504"/>
    <w:rsid w:val="007E3B01"/>
    <w:rsid w:val="007F0894"/>
    <w:rsid w:val="007F5B88"/>
    <w:rsid w:val="007F75ED"/>
    <w:rsid w:val="007F7F24"/>
    <w:rsid w:val="00804887"/>
    <w:rsid w:val="00815A0E"/>
    <w:rsid w:val="008169CA"/>
    <w:rsid w:val="00830644"/>
    <w:rsid w:val="00831CAA"/>
    <w:rsid w:val="0085216B"/>
    <w:rsid w:val="00864C27"/>
    <w:rsid w:val="00867D26"/>
    <w:rsid w:val="0087702B"/>
    <w:rsid w:val="0088340D"/>
    <w:rsid w:val="00887468"/>
    <w:rsid w:val="008B3A5B"/>
    <w:rsid w:val="008B751C"/>
    <w:rsid w:val="008F4E6A"/>
    <w:rsid w:val="008F5A6D"/>
    <w:rsid w:val="00904ADD"/>
    <w:rsid w:val="009079D1"/>
    <w:rsid w:val="00926463"/>
    <w:rsid w:val="00934CAE"/>
    <w:rsid w:val="0094580F"/>
    <w:rsid w:val="0095250C"/>
    <w:rsid w:val="0096135C"/>
    <w:rsid w:val="00971FBE"/>
    <w:rsid w:val="009764BE"/>
    <w:rsid w:val="00986B43"/>
    <w:rsid w:val="0099370E"/>
    <w:rsid w:val="009D33CE"/>
    <w:rsid w:val="009D468F"/>
    <w:rsid w:val="009D7727"/>
    <w:rsid w:val="009D7E91"/>
    <w:rsid w:val="009E21B2"/>
    <w:rsid w:val="009E74BC"/>
    <w:rsid w:val="009F02E2"/>
    <w:rsid w:val="00A03CA3"/>
    <w:rsid w:val="00A104C5"/>
    <w:rsid w:val="00A16C34"/>
    <w:rsid w:val="00A27714"/>
    <w:rsid w:val="00A27B4E"/>
    <w:rsid w:val="00A353C5"/>
    <w:rsid w:val="00A37187"/>
    <w:rsid w:val="00A423B8"/>
    <w:rsid w:val="00A5126E"/>
    <w:rsid w:val="00A55135"/>
    <w:rsid w:val="00A55CC1"/>
    <w:rsid w:val="00A67B52"/>
    <w:rsid w:val="00A838E9"/>
    <w:rsid w:val="00A84407"/>
    <w:rsid w:val="00A919B3"/>
    <w:rsid w:val="00AA3B54"/>
    <w:rsid w:val="00AB1A7B"/>
    <w:rsid w:val="00AC73F4"/>
    <w:rsid w:val="00AC7A49"/>
    <w:rsid w:val="00AE7CA8"/>
    <w:rsid w:val="00B2705C"/>
    <w:rsid w:val="00B32E91"/>
    <w:rsid w:val="00B413E7"/>
    <w:rsid w:val="00B5325A"/>
    <w:rsid w:val="00B569FF"/>
    <w:rsid w:val="00B57184"/>
    <w:rsid w:val="00B6223D"/>
    <w:rsid w:val="00B652F0"/>
    <w:rsid w:val="00B712EE"/>
    <w:rsid w:val="00B769AD"/>
    <w:rsid w:val="00BA3A4A"/>
    <w:rsid w:val="00BC2083"/>
    <w:rsid w:val="00BC2102"/>
    <w:rsid w:val="00BC59EF"/>
    <w:rsid w:val="00BC66EE"/>
    <w:rsid w:val="00BD0544"/>
    <w:rsid w:val="00BD310D"/>
    <w:rsid w:val="00BD40E6"/>
    <w:rsid w:val="00BE4D86"/>
    <w:rsid w:val="00BF41F0"/>
    <w:rsid w:val="00C04E0A"/>
    <w:rsid w:val="00C168A0"/>
    <w:rsid w:val="00C219BA"/>
    <w:rsid w:val="00C343CD"/>
    <w:rsid w:val="00C46343"/>
    <w:rsid w:val="00C513CB"/>
    <w:rsid w:val="00C534A0"/>
    <w:rsid w:val="00C61495"/>
    <w:rsid w:val="00C61F4B"/>
    <w:rsid w:val="00C819C2"/>
    <w:rsid w:val="00C879D9"/>
    <w:rsid w:val="00C943BC"/>
    <w:rsid w:val="00C95579"/>
    <w:rsid w:val="00CA415B"/>
    <w:rsid w:val="00CC33EB"/>
    <w:rsid w:val="00CC3D91"/>
    <w:rsid w:val="00CC5EFE"/>
    <w:rsid w:val="00CD0779"/>
    <w:rsid w:val="00CD0EEC"/>
    <w:rsid w:val="00CD3C74"/>
    <w:rsid w:val="00CF39BB"/>
    <w:rsid w:val="00CF529F"/>
    <w:rsid w:val="00D05E1C"/>
    <w:rsid w:val="00D13692"/>
    <w:rsid w:val="00D20A0C"/>
    <w:rsid w:val="00D26383"/>
    <w:rsid w:val="00D36304"/>
    <w:rsid w:val="00D42F0F"/>
    <w:rsid w:val="00D43241"/>
    <w:rsid w:val="00D4416C"/>
    <w:rsid w:val="00D53536"/>
    <w:rsid w:val="00D56FA9"/>
    <w:rsid w:val="00D673A7"/>
    <w:rsid w:val="00D678D2"/>
    <w:rsid w:val="00D70F22"/>
    <w:rsid w:val="00D7488E"/>
    <w:rsid w:val="00D85696"/>
    <w:rsid w:val="00DB20A4"/>
    <w:rsid w:val="00DB33E0"/>
    <w:rsid w:val="00DB68E1"/>
    <w:rsid w:val="00DC7D35"/>
    <w:rsid w:val="00DD28D5"/>
    <w:rsid w:val="00DE1AF9"/>
    <w:rsid w:val="00DE3693"/>
    <w:rsid w:val="00DF026D"/>
    <w:rsid w:val="00DF5393"/>
    <w:rsid w:val="00E101E4"/>
    <w:rsid w:val="00E1184E"/>
    <w:rsid w:val="00E15EF8"/>
    <w:rsid w:val="00E22E51"/>
    <w:rsid w:val="00E26392"/>
    <w:rsid w:val="00E437F0"/>
    <w:rsid w:val="00E503DA"/>
    <w:rsid w:val="00E573C2"/>
    <w:rsid w:val="00E62055"/>
    <w:rsid w:val="00E66847"/>
    <w:rsid w:val="00E7286C"/>
    <w:rsid w:val="00E74280"/>
    <w:rsid w:val="00E772DC"/>
    <w:rsid w:val="00E84A61"/>
    <w:rsid w:val="00E9104A"/>
    <w:rsid w:val="00E9459D"/>
    <w:rsid w:val="00E96272"/>
    <w:rsid w:val="00E97293"/>
    <w:rsid w:val="00EA342D"/>
    <w:rsid w:val="00EB0719"/>
    <w:rsid w:val="00EC5895"/>
    <w:rsid w:val="00ED35E3"/>
    <w:rsid w:val="00ED502D"/>
    <w:rsid w:val="00EE78A3"/>
    <w:rsid w:val="00EF296B"/>
    <w:rsid w:val="00EF673E"/>
    <w:rsid w:val="00EF6952"/>
    <w:rsid w:val="00F00955"/>
    <w:rsid w:val="00F0170D"/>
    <w:rsid w:val="00F041A1"/>
    <w:rsid w:val="00F05D3B"/>
    <w:rsid w:val="00F12EDF"/>
    <w:rsid w:val="00F24E4F"/>
    <w:rsid w:val="00F51D24"/>
    <w:rsid w:val="00F60AC1"/>
    <w:rsid w:val="00F708F5"/>
    <w:rsid w:val="00F7346E"/>
    <w:rsid w:val="00F77DD2"/>
    <w:rsid w:val="00F77FF3"/>
    <w:rsid w:val="00F95F2F"/>
    <w:rsid w:val="00FA7F95"/>
    <w:rsid w:val="00FB484F"/>
    <w:rsid w:val="00FB76B5"/>
    <w:rsid w:val="00FC0FE1"/>
    <w:rsid w:val="00FC397B"/>
    <w:rsid w:val="00FC55E7"/>
    <w:rsid w:val="00FD2981"/>
    <w:rsid w:val="00FF3072"/>
    <w:rsid w:val="22994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99B10B"/>
  <w15:docId w15:val="{012A48CE-C1BA-4877-A05C-95CE1BD8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ListBullet">
    <w:name w:val="List Bullet"/>
    <w:basedOn w:val="Normal"/>
    <w:pPr>
      <w:numPr>
        <w:numId w:val="1"/>
      </w:numPr>
    </w:pPr>
  </w:style>
  <w:style w:type="paragraph" w:styleId="NormalWeb">
    <w:name w:val="Normal (Web)"/>
    <w:basedOn w:val="Normal"/>
    <w:qFormat/>
    <w:pPr>
      <w:spacing w:before="100" w:beforeAutospacing="1" w:after="100" w:afterAutospacing="1"/>
    </w:pPr>
  </w:style>
  <w:style w:type="paragraph" w:styleId="PlainText">
    <w:name w:val="Plain Text"/>
    <w:basedOn w:val="Normal"/>
    <w:link w:val="PlainTextChar"/>
    <w:uiPriority w:val="99"/>
    <w:unhideWhenUsed/>
    <w:qFormat/>
    <w:rPr>
      <w:rFonts w:ascii="Consolas" w:eastAsiaTheme="minorHAnsi" w:hAnsi="Consolas" w:cstheme="minorBidi"/>
      <w:sz w:val="21"/>
      <w:szCs w:val="21"/>
    </w:rPr>
  </w:style>
  <w:style w:type="character" w:styleId="FollowedHyperlink">
    <w:name w:val="FollowedHyperlink"/>
    <w:basedOn w:val="DefaultParagraphFont"/>
    <w:qFormat/>
    <w:rPr>
      <w:color w:val="800080"/>
      <w:u w:val="single"/>
    </w:rPr>
  </w:style>
  <w:style w:type="character" w:styleId="Hyperlink">
    <w:name w:val="Hyperlink"/>
    <w:basedOn w:val="DefaultParagraphFont"/>
    <w:rPr>
      <w:color w:val="0000FF"/>
      <w:u w:val="single"/>
    </w:rPr>
  </w:style>
  <w:style w:type="paragraph" w:customStyle="1" w:styleId="Bullets">
    <w:name w:val="Bullets"/>
    <w:basedOn w:val="Normal"/>
    <w:pPr>
      <w:numPr>
        <w:numId w:val="2"/>
      </w:numPr>
    </w:pPr>
  </w:style>
  <w:style w:type="character" w:customStyle="1" w:styleId="EmailStyle20">
    <w:name w:val="EmailStyle20"/>
    <w:basedOn w:val="DefaultParagraphFont"/>
    <w:semiHidden/>
    <w:rPr>
      <w:rFonts w:ascii="Arial" w:hAnsi="Arial" w:cs="Arial"/>
      <w:color w:val="000080"/>
      <w:sz w:val="20"/>
      <w:szCs w:val="20"/>
    </w:rPr>
  </w:style>
  <w:style w:type="paragraph" w:styleId="NoSpacing">
    <w:name w:val="No Spacing"/>
    <w:uiPriority w:val="1"/>
    <w:qFormat/>
    <w:rPr>
      <w:rFonts w:asciiTheme="minorHAnsi" w:eastAsiaTheme="minorHAnsi" w:hAnsiTheme="minorHAnsi" w:cstheme="minorBidi"/>
      <w:sz w:val="22"/>
      <w:szCs w:val="22"/>
    </w:rPr>
  </w:style>
  <w:style w:type="paragraph" w:styleId="ListParagraph">
    <w:name w:val="List Paragraph"/>
    <w:basedOn w:val="Normal"/>
    <w:uiPriority w:val="34"/>
    <w:qFormat/>
    <w:pPr>
      <w:ind w:left="720"/>
    </w:p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PlainTextChar">
    <w:name w:val="Plain Text Char"/>
    <w:basedOn w:val="DefaultParagraphFont"/>
    <w:link w:val="PlainText"/>
    <w:uiPriority w:val="99"/>
    <w:rPr>
      <w:rFonts w:ascii="Consolas" w:eastAsiaTheme="minorHAnsi" w:hAnsi="Consolas" w:cstheme="minorBidi"/>
      <w:sz w:val="21"/>
      <w:szCs w:val="21"/>
    </w:rPr>
  </w:style>
  <w:style w:type="paragraph" w:customStyle="1" w:styleId="paragraph">
    <w:name w:val="paragraph"/>
    <w:basedOn w:val="Normal"/>
  </w:style>
  <w:style w:type="character" w:customStyle="1" w:styleId="spellingerror">
    <w:name w:val="spellingerror"/>
    <w:basedOn w:val="DefaultParagraphFont"/>
    <w:qFormat/>
  </w:style>
  <w:style w:type="character" w:customStyle="1" w:styleId="normaltextrun1">
    <w:name w:val="normaltextrun1"/>
    <w:basedOn w:val="DefaultParagraphFont"/>
  </w:style>
  <w:style w:type="paragraph" w:customStyle="1" w:styleId="p1">
    <w:name w:val="p1"/>
    <w:basedOn w:val="Normal"/>
    <w:qFormat/>
    <w:pPr>
      <w:spacing w:before="100" w:beforeAutospacing="1" w:after="100" w:afterAutospacing="1"/>
    </w:pPr>
    <w:rPr>
      <w:rFonts w:ascii="Calibri" w:eastAsiaTheme="minorHAnsi" w:hAnsi="Calibri" w:cs="Calibri"/>
      <w:sz w:val="22"/>
      <w:szCs w:val="22"/>
    </w:rPr>
  </w:style>
  <w:style w:type="paragraph" w:customStyle="1" w:styleId="p2">
    <w:name w:val="p2"/>
    <w:basedOn w:val="Normal"/>
    <w:qFormat/>
    <w:pPr>
      <w:spacing w:before="100" w:beforeAutospacing="1" w:after="100" w:afterAutospacing="1"/>
    </w:pPr>
    <w:rPr>
      <w:rFonts w:ascii="Calibri" w:eastAsiaTheme="minorHAnsi" w:hAnsi="Calibri" w:cs="Calibri"/>
      <w:sz w:val="22"/>
      <w:szCs w:val="22"/>
    </w:rPr>
  </w:style>
  <w:style w:type="character" w:customStyle="1" w:styleId="s1">
    <w:name w:val="s1"/>
    <w:basedOn w:val="DefaultParagraphFont"/>
    <w:qFormat/>
  </w:style>
  <w:style w:type="character" w:customStyle="1" w:styleId="s2">
    <w:name w:val="s2"/>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conroy@wmctv.com" TargetMode="Externa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linkprotect.cudasvc.com/url?a=https%3a%2f%2fachieve.lausd.net%2fdomain%2f4&amp;c=E,1,ir-AOsEsDBQo9v5rJFxgvCXvIiAnXiyjgL8H1dUS4vnOteuZehTTOtXKy5EnWL48PalM7T1tCaq7GKCwSBIIOOVINBxOVW4mMFVWczh-FqS6xiFkgUdKZwY,&amp;typ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84E57B-2124-44A2-B6EB-1E694D5B0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WMC</Company>
  <LinksUpToDate>false</LinksUpToDate>
  <CharactersWithSpaces>4702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WMCLPickle</dc:creator>
  <cp:lastModifiedBy>Tonya Harris</cp:lastModifiedBy>
  <cp:revision>2</cp:revision>
  <cp:lastPrinted>2010-07-29T19:58:00Z</cp:lastPrinted>
  <dcterms:created xsi:type="dcterms:W3CDTF">2020-04-06T13:17:00Z</dcterms:created>
  <dcterms:modified xsi:type="dcterms:W3CDTF">2020-04-06T13:17:00Z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